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6D8" w:rsidRPr="009876D8" w:rsidRDefault="009876D8" w:rsidP="009876D8">
      <w:pPr>
        <w:spacing w:line="360" w:lineRule="auto"/>
        <w:rPr>
          <w:rStyle w:val="SubtleReference"/>
          <w:rFonts w:ascii="Georgia" w:hAnsi="Georgia" w:cs="Calibri"/>
          <w:smallCaps w:val="0"/>
          <w:color w:val="000000" w:themeColor="text1"/>
          <w:sz w:val="20"/>
          <w:szCs w:val="20"/>
        </w:rPr>
      </w:pPr>
      <w:r w:rsidRPr="009876D8">
        <w:rPr>
          <w:rStyle w:val="SubtleReference"/>
          <w:rFonts w:ascii="Georgia" w:hAnsi="Georgia" w:cs="Calibri"/>
          <w:smallCaps w:val="0"/>
          <w:color w:val="000000" w:themeColor="text1"/>
          <w:sz w:val="20"/>
          <w:szCs w:val="20"/>
        </w:rPr>
        <w:t>Homework Tips</w:t>
      </w:r>
    </w:p>
    <w:p w:rsidR="009876D8" w:rsidRPr="009876D8" w:rsidRDefault="009876D8" w:rsidP="009876D8">
      <w:pPr>
        <w:spacing w:line="360" w:lineRule="auto"/>
        <w:rPr>
          <w:rStyle w:val="SubtleReference"/>
          <w:rFonts w:ascii="Georgia" w:hAnsi="Georgia" w:cs="Calibri"/>
          <w:smallCaps w:val="0"/>
          <w:color w:val="000000" w:themeColor="text1"/>
          <w:sz w:val="20"/>
          <w:szCs w:val="20"/>
          <w:u w:val="none"/>
        </w:rPr>
      </w:pPr>
      <w:r w:rsidRPr="009876D8">
        <w:rPr>
          <w:rStyle w:val="SubtleReference"/>
          <w:rFonts w:ascii="Georgia" w:hAnsi="Georgia" w:cs="Calibri"/>
          <w:smallCaps w:val="0"/>
          <w:color w:val="000000" w:themeColor="text1"/>
          <w:sz w:val="20"/>
          <w:szCs w:val="20"/>
          <w:u w:val="none"/>
        </w:rPr>
        <w:t xml:space="preserve">As the school year progresses, so does the sophistication of the Spanish we are studying.  We continue to learn additional vocabulary, expressions, and grammar while building on previously learned material.  Students who rely mainly on classroom activities for their learning will need to improve their home study habits.  </w:t>
      </w:r>
      <w:r w:rsidRPr="009876D8">
        <w:rPr>
          <w:rStyle w:val="SubtleReference"/>
          <w:rFonts w:ascii="Georgia" w:hAnsi="Georgia" w:cs="Calibri"/>
          <w:b/>
          <w:smallCaps w:val="0"/>
          <w:color w:val="000000" w:themeColor="text1"/>
          <w:sz w:val="20"/>
          <w:szCs w:val="20"/>
          <w:u w:val="none"/>
        </w:rPr>
        <w:t>Students should be studying 5 nights a week for 20 minutes</w:t>
      </w:r>
      <w:r w:rsidRPr="009876D8">
        <w:rPr>
          <w:rStyle w:val="SubtleReference"/>
          <w:rFonts w:ascii="Georgia" w:hAnsi="Georgia" w:cs="Calibri"/>
          <w:smallCaps w:val="0"/>
          <w:color w:val="000000" w:themeColor="text1"/>
          <w:sz w:val="20"/>
          <w:szCs w:val="20"/>
          <w:u w:val="none"/>
        </w:rPr>
        <w:t xml:space="preserve">.  While studying, students need to be producing spoken and written Spanish.  </w:t>
      </w:r>
    </w:p>
    <w:p w:rsidR="009876D8" w:rsidRPr="009876D8" w:rsidRDefault="009876D8" w:rsidP="009876D8">
      <w:pPr>
        <w:spacing w:line="360" w:lineRule="auto"/>
        <w:rPr>
          <w:rStyle w:val="SubtleReference"/>
          <w:rFonts w:ascii="Georgia" w:hAnsi="Georgia" w:cs="Calibri"/>
          <w:smallCaps w:val="0"/>
          <w:color w:val="000000" w:themeColor="text1"/>
          <w:sz w:val="20"/>
          <w:szCs w:val="20"/>
        </w:rPr>
      </w:pPr>
    </w:p>
    <w:p w:rsidR="009876D8" w:rsidRPr="009876D8" w:rsidRDefault="009876D8" w:rsidP="009876D8">
      <w:pPr>
        <w:spacing w:line="360" w:lineRule="auto"/>
        <w:rPr>
          <w:rStyle w:val="SubtleReference"/>
          <w:rFonts w:ascii="Georgia" w:hAnsi="Georgia" w:cs="Calibri"/>
          <w:smallCaps w:val="0"/>
          <w:color w:val="000000" w:themeColor="text1"/>
          <w:sz w:val="20"/>
          <w:szCs w:val="20"/>
        </w:rPr>
      </w:pPr>
      <w:r w:rsidRPr="009876D8">
        <w:rPr>
          <w:rStyle w:val="SubtleReference"/>
          <w:rFonts w:ascii="Georgia" w:hAnsi="Georgia" w:cs="Calibri"/>
          <w:smallCaps w:val="0"/>
          <w:color w:val="000000" w:themeColor="text1"/>
          <w:sz w:val="20"/>
          <w:szCs w:val="20"/>
        </w:rPr>
        <w:t>Studying Methods</w:t>
      </w:r>
    </w:p>
    <w:p w:rsidR="009876D8" w:rsidRPr="009876D8" w:rsidRDefault="009876D8" w:rsidP="009876D8">
      <w:pPr>
        <w:pStyle w:val="ListParagraph"/>
        <w:numPr>
          <w:ilvl w:val="0"/>
          <w:numId w:val="1"/>
        </w:numPr>
        <w:spacing w:line="360" w:lineRule="auto"/>
        <w:rPr>
          <w:rStyle w:val="SubtleReference"/>
          <w:rFonts w:ascii="Georgia" w:hAnsi="Georgia" w:cs="Calibri"/>
          <w:b/>
          <w:smallCaps w:val="0"/>
          <w:color w:val="000000" w:themeColor="text1"/>
          <w:sz w:val="20"/>
          <w:szCs w:val="20"/>
          <w:u w:val="none"/>
        </w:rPr>
      </w:pPr>
      <w:r w:rsidRPr="009876D8">
        <w:rPr>
          <w:rStyle w:val="SubtleReference"/>
          <w:rFonts w:ascii="Georgia" w:hAnsi="Georgia" w:cs="Calibri"/>
          <w:smallCaps w:val="0"/>
          <w:color w:val="000000" w:themeColor="text1"/>
          <w:sz w:val="20"/>
          <w:szCs w:val="20"/>
          <w:u w:val="none"/>
        </w:rPr>
        <w:t>Flashcards/Memory Game (English on one side, Spanish on the other)</w:t>
      </w:r>
    </w:p>
    <w:p w:rsidR="009876D8" w:rsidRPr="009876D8" w:rsidRDefault="009876D8" w:rsidP="009876D8">
      <w:pPr>
        <w:pStyle w:val="ListParagraph"/>
        <w:numPr>
          <w:ilvl w:val="0"/>
          <w:numId w:val="1"/>
        </w:numPr>
        <w:spacing w:line="360" w:lineRule="auto"/>
        <w:rPr>
          <w:rStyle w:val="SubtleReference"/>
          <w:rFonts w:ascii="Georgia" w:hAnsi="Georgia" w:cs="Calibri"/>
          <w:b/>
          <w:smallCaps w:val="0"/>
          <w:color w:val="000000" w:themeColor="text1"/>
          <w:sz w:val="20"/>
          <w:szCs w:val="20"/>
          <w:u w:val="none"/>
        </w:rPr>
      </w:pPr>
      <w:r w:rsidRPr="009876D8">
        <w:rPr>
          <w:rStyle w:val="SubtleReference"/>
          <w:rFonts w:ascii="Georgia" w:hAnsi="Georgia" w:cs="Calibri"/>
          <w:smallCaps w:val="0"/>
          <w:color w:val="000000" w:themeColor="text1"/>
          <w:sz w:val="20"/>
          <w:szCs w:val="20"/>
          <w:u w:val="none"/>
        </w:rPr>
        <w:t>Word lists of difficult words from the chapter.  Students cover the English words &amp; write the Spanish translation.</w:t>
      </w:r>
    </w:p>
    <w:p w:rsidR="009876D8" w:rsidRPr="009876D8" w:rsidRDefault="009876D8" w:rsidP="009876D8">
      <w:pPr>
        <w:pStyle w:val="ListParagraph"/>
        <w:numPr>
          <w:ilvl w:val="0"/>
          <w:numId w:val="1"/>
        </w:numPr>
        <w:spacing w:line="360" w:lineRule="auto"/>
        <w:rPr>
          <w:rStyle w:val="SubtleReference"/>
          <w:rFonts w:ascii="Georgia" w:hAnsi="Georgia" w:cs="Calibri"/>
          <w:b/>
          <w:smallCaps w:val="0"/>
          <w:color w:val="000000" w:themeColor="text1"/>
          <w:sz w:val="20"/>
          <w:szCs w:val="20"/>
          <w:u w:val="none"/>
        </w:rPr>
      </w:pPr>
      <w:r w:rsidRPr="009876D8">
        <w:rPr>
          <w:rStyle w:val="SubtleReference"/>
          <w:rFonts w:ascii="Georgia" w:hAnsi="Georgia" w:cs="Calibri"/>
          <w:smallCaps w:val="0"/>
          <w:color w:val="000000" w:themeColor="text1"/>
          <w:sz w:val="20"/>
          <w:szCs w:val="20"/>
          <w:u w:val="none"/>
        </w:rPr>
        <w:t>Writing sentences in Spanish using chapter vocabulary.</w:t>
      </w:r>
    </w:p>
    <w:p w:rsidR="009876D8" w:rsidRPr="009876D8" w:rsidRDefault="009876D8" w:rsidP="009876D8">
      <w:pPr>
        <w:pStyle w:val="ListParagraph"/>
        <w:numPr>
          <w:ilvl w:val="0"/>
          <w:numId w:val="1"/>
        </w:numPr>
        <w:spacing w:line="360" w:lineRule="auto"/>
        <w:rPr>
          <w:rStyle w:val="SubtleReference"/>
          <w:rFonts w:ascii="Georgia" w:hAnsi="Georgia" w:cs="Calibri"/>
          <w:b/>
          <w:smallCaps w:val="0"/>
          <w:color w:val="000000" w:themeColor="text1"/>
          <w:sz w:val="20"/>
          <w:szCs w:val="20"/>
          <w:u w:val="none"/>
        </w:rPr>
      </w:pPr>
      <w:r w:rsidRPr="009876D8">
        <w:rPr>
          <w:rStyle w:val="SubtleReference"/>
          <w:rFonts w:ascii="Georgia" w:hAnsi="Georgia" w:cs="Calibri"/>
          <w:smallCaps w:val="0"/>
          <w:color w:val="000000" w:themeColor="text1"/>
          <w:sz w:val="20"/>
          <w:szCs w:val="20"/>
          <w:u w:val="none"/>
        </w:rPr>
        <w:t>Explaining new grammar to family members/friends.</w:t>
      </w:r>
    </w:p>
    <w:p w:rsidR="009876D8" w:rsidRPr="009876D8" w:rsidRDefault="009876D8" w:rsidP="009876D8">
      <w:pPr>
        <w:pStyle w:val="ListParagraph"/>
        <w:numPr>
          <w:ilvl w:val="0"/>
          <w:numId w:val="1"/>
        </w:numPr>
        <w:spacing w:line="360" w:lineRule="auto"/>
        <w:rPr>
          <w:rStyle w:val="SubtleReference"/>
          <w:rFonts w:ascii="Georgia" w:hAnsi="Georgia" w:cs="Calibri"/>
          <w:b/>
          <w:smallCaps w:val="0"/>
          <w:color w:val="000000" w:themeColor="text1"/>
          <w:sz w:val="20"/>
          <w:szCs w:val="20"/>
          <w:u w:val="none"/>
        </w:rPr>
      </w:pPr>
      <w:r w:rsidRPr="009876D8">
        <w:rPr>
          <w:rStyle w:val="SubtleReference"/>
          <w:rFonts w:ascii="Georgia" w:hAnsi="Georgia" w:cs="Calibri"/>
          <w:smallCaps w:val="0"/>
          <w:color w:val="000000" w:themeColor="text1"/>
          <w:sz w:val="20"/>
          <w:szCs w:val="20"/>
          <w:u w:val="none"/>
        </w:rPr>
        <w:t>Conjugating verbs</w:t>
      </w:r>
    </w:p>
    <w:p w:rsidR="009876D8" w:rsidRPr="009876D8" w:rsidRDefault="009876D8" w:rsidP="009876D8">
      <w:pPr>
        <w:spacing w:line="360" w:lineRule="auto"/>
        <w:rPr>
          <w:rStyle w:val="SubtleReference"/>
          <w:rFonts w:ascii="Georgia" w:hAnsi="Georgia" w:cs="Calibri"/>
          <w:b/>
          <w:smallCaps w:val="0"/>
          <w:color w:val="000000" w:themeColor="text1"/>
          <w:sz w:val="20"/>
          <w:szCs w:val="20"/>
        </w:rPr>
      </w:pPr>
    </w:p>
    <w:p w:rsidR="009876D8" w:rsidRPr="009876D8" w:rsidRDefault="009876D8" w:rsidP="009876D8">
      <w:pPr>
        <w:spacing w:line="360" w:lineRule="auto"/>
        <w:rPr>
          <w:rStyle w:val="SubtleReference"/>
          <w:rFonts w:ascii="Georgia" w:hAnsi="Georgia" w:cs="Calibri"/>
          <w:smallCaps w:val="0"/>
          <w:color w:val="000000" w:themeColor="text1"/>
          <w:sz w:val="20"/>
          <w:szCs w:val="20"/>
        </w:rPr>
      </w:pPr>
      <w:r w:rsidRPr="009876D8">
        <w:rPr>
          <w:rStyle w:val="SubtleReference"/>
          <w:rFonts w:ascii="Georgia" w:hAnsi="Georgia" w:cs="Calibri"/>
          <w:smallCaps w:val="0"/>
          <w:color w:val="000000" w:themeColor="text1"/>
          <w:sz w:val="20"/>
          <w:szCs w:val="20"/>
        </w:rPr>
        <w:t>Learning a language is much more than memorization!  In class try using the following learning techniques:</w:t>
      </w:r>
    </w:p>
    <w:p w:rsidR="009876D8" w:rsidRPr="009876D8" w:rsidRDefault="009876D8" w:rsidP="009876D8">
      <w:pPr>
        <w:pStyle w:val="ListParagraph"/>
        <w:numPr>
          <w:ilvl w:val="0"/>
          <w:numId w:val="2"/>
        </w:numPr>
        <w:spacing w:line="360" w:lineRule="auto"/>
        <w:rPr>
          <w:rStyle w:val="SubtleReference"/>
          <w:rFonts w:ascii="Georgia" w:hAnsi="Georgia" w:cs="Calibri"/>
          <w:smallCaps w:val="0"/>
          <w:color w:val="000000" w:themeColor="text1"/>
          <w:sz w:val="20"/>
          <w:szCs w:val="20"/>
          <w:u w:val="none"/>
        </w:rPr>
      </w:pPr>
      <w:r w:rsidRPr="009876D8">
        <w:rPr>
          <w:rStyle w:val="SubtleReference"/>
          <w:rFonts w:ascii="Georgia" w:hAnsi="Georgia" w:cs="Calibri"/>
          <w:smallCaps w:val="0"/>
          <w:color w:val="000000" w:themeColor="text1"/>
          <w:sz w:val="20"/>
          <w:szCs w:val="20"/>
          <w:u w:val="none"/>
        </w:rPr>
        <w:t>Predicting new patterns based on observed patterns.</w:t>
      </w:r>
    </w:p>
    <w:p w:rsidR="009876D8" w:rsidRPr="009876D8" w:rsidRDefault="009876D8" w:rsidP="009876D8">
      <w:pPr>
        <w:pStyle w:val="ListParagraph"/>
        <w:numPr>
          <w:ilvl w:val="0"/>
          <w:numId w:val="2"/>
        </w:numPr>
        <w:spacing w:line="360" w:lineRule="auto"/>
        <w:rPr>
          <w:rStyle w:val="SubtleReference"/>
          <w:rFonts w:ascii="Georgia" w:hAnsi="Georgia" w:cs="Calibri"/>
          <w:smallCaps w:val="0"/>
          <w:color w:val="000000" w:themeColor="text1"/>
          <w:sz w:val="20"/>
          <w:szCs w:val="20"/>
          <w:u w:val="none"/>
        </w:rPr>
      </w:pPr>
      <w:r w:rsidRPr="009876D8">
        <w:rPr>
          <w:rStyle w:val="SubtleReference"/>
          <w:rFonts w:ascii="Georgia" w:hAnsi="Georgia" w:cs="Calibri"/>
          <w:smallCaps w:val="0"/>
          <w:color w:val="000000" w:themeColor="text1"/>
          <w:sz w:val="20"/>
          <w:szCs w:val="20"/>
          <w:u w:val="none"/>
        </w:rPr>
        <w:t>Making educated guesses based off of context.</w:t>
      </w:r>
    </w:p>
    <w:p w:rsidR="009876D8" w:rsidRPr="009876D8" w:rsidRDefault="009876D8" w:rsidP="009876D8">
      <w:pPr>
        <w:pStyle w:val="ListParagraph"/>
        <w:numPr>
          <w:ilvl w:val="0"/>
          <w:numId w:val="2"/>
        </w:numPr>
        <w:spacing w:line="360" w:lineRule="auto"/>
        <w:rPr>
          <w:rStyle w:val="SubtleReference"/>
          <w:rFonts w:ascii="Georgia" w:hAnsi="Georgia" w:cs="Calibri"/>
          <w:smallCaps w:val="0"/>
          <w:color w:val="000000" w:themeColor="text1"/>
          <w:sz w:val="20"/>
          <w:szCs w:val="20"/>
          <w:u w:val="none"/>
        </w:rPr>
      </w:pPr>
      <w:r w:rsidRPr="009876D8">
        <w:rPr>
          <w:rStyle w:val="SubtleReference"/>
          <w:rFonts w:ascii="Georgia" w:hAnsi="Georgia" w:cs="Calibri"/>
          <w:smallCaps w:val="0"/>
          <w:color w:val="000000" w:themeColor="text1"/>
          <w:sz w:val="20"/>
          <w:szCs w:val="20"/>
          <w:u w:val="none"/>
        </w:rPr>
        <w:t>Making educated guesses by seeing similarities between English and Spanish.</w:t>
      </w:r>
    </w:p>
    <w:p w:rsidR="009876D8" w:rsidRPr="009876D8" w:rsidRDefault="009876D8" w:rsidP="009876D8">
      <w:pPr>
        <w:pStyle w:val="ListParagraph"/>
        <w:numPr>
          <w:ilvl w:val="0"/>
          <w:numId w:val="2"/>
        </w:numPr>
        <w:spacing w:line="360" w:lineRule="auto"/>
        <w:rPr>
          <w:rStyle w:val="SubtleReference"/>
          <w:rFonts w:ascii="Georgia" w:hAnsi="Georgia" w:cs="Calibri"/>
          <w:smallCaps w:val="0"/>
          <w:color w:val="000000" w:themeColor="text1"/>
          <w:sz w:val="20"/>
          <w:szCs w:val="20"/>
        </w:rPr>
      </w:pPr>
      <w:r w:rsidRPr="009876D8">
        <w:rPr>
          <w:rStyle w:val="SubtleReference"/>
          <w:rFonts w:ascii="Georgia" w:hAnsi="Georgia" w:cs="Calibri"/>
          <w:smallCaps w:val="0"/>
          <w:color w:val="000000" w:themeColor="text1"/>
          <w:sz w:val="20"/>
          <w:szCs w:val="20"/>
          <w:u w:val="none"/>
        </w:rPr>
        <w:t xml:space="preserve">Classifying vocabulary by basic parts of </w:t>
      </w:r>
      <w:bookmarkStart w:id="0" w:name="_GoBack"/>
      <w:bookmarkEnd w:id="0"/>
      <w:r w:rsidRPr="009876D8">
        <w:rPr>
          <w:rStyle w:val="SubtleReference"/>
          <w:rFonts w:ascii="Georgia" w:hAnsi="Georgia" w:cs="Calibri"/>
          <w:smallCaps w:val="0"/>
          <w:color w:val="000000" w:themeColor="text1"/>
          <w:sz w:val="20"/>
          <w:szCs w:val="20"/>
          <w:u w:val="none"/>
        </w:rPr>
        <w:t>speech</w:t>
      </w:r>
      <w:r w:rsidRPr="009876D8">
        <w:rPr>
          <w:rStyle w:val="SubtleReference"/>
          <w:rFonts w:ascii="Georgia" w:hAnsi="Georgia" w:cs="Calibri"/>
          <w:smallCaps w:val="0"/>
          <w:color w:val="000000" w:themeColor="text1"/>
          <w:sz w:val="20"/>
          <w:szCs w:val="20"/>
        </w:rPr>
        <w:t xml:space="preserve">. </w:t>
      </w:r>
    </w:p>
    <w:p w:rsidR="003D3F0E" w:rsidRDefault="009876D8"/>
    <w:sectPr w:rsidR="003D3F0E" w:rsidSect="009876D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3611"/>
    <w:multiLevelType w:val="hybridMultilevel"/>
    <w:tmpl w:val="E14A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7069E"/>
    <w:multiLevelType w:val="hybridMultilevel"/>
    <w:tmpl w:val="F6B0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876D8"/>
    <w:rsid w:val="002833C0"/>
    <w:rsid w:val="004763FA"/>
    <w:rsid w:val="009876D8"/>
    <w:rsid w:val="00B24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qFormat/>
    <w:rsid w:val="009876D8"/>
    <w:rPr>
      <w:rFonts w:cs="Times New Roman"/>
      <w:smallCaps/>
      <w:color w:val="C0504D"/>
      <w:u w:val="single"/>
    </w:rPr>
  </w:style>
  <w:style w:type="paragraph" w:styleId="ListParagraph">
    <w:name w:val="List Paragraph"/>
    <w:basedOn w:val="Normal"/>
    <w:qFormat/>
    <w:rsid w:val="009876D8"/>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962</Characters>
  <Application>Microsoft Office Word</Application>
  <DocSecurity>0</DocSecurity>
  <Lines>8</Lines>
  <Paragraphs>2</Paragraphs>
  <ScaleCrop>false</ScaleCrop>
  <Company>Microsoft</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1</cp:revision>
  <dcterms:created xsi:type="dcterms:W3CDTF">2014-09-01T17:00:00Z</dcterms:created>
  <dcterms:modified xsi:type="dcterms:W3CDTF">2014-09-01T17:02:00Z</dcterms:modified>
</cp:coreProperties>
</file>